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0F49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CCTP « TYPE » - Lot Gros Œuvre – Murs en béton de bois</w:t>
      </w:r>
    </w:p>
    <w:p w14:paraId="0FA051E4" w14:textId="77777777" w:rsidR="00D95AE4" w:rsidRDefault="00000000">
      <w:pPr>
        <w:pStyle w:val="NormalWeb"/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Mise en œuvre de murs en béton de bois de type </w:t>
      </w:r>
      <w:r>
        <w:rPr>
          <w:rFonts w:ascii="Times New Roman" w:hAnsi="Times New Roman" w:cs="Times New Roman"/>
          <w:sz w:val="27"/>
          <w:szCs w:val="27"/>
        </w:rPr>
        <w:t xml:space="preserve">SPURGIN-LEONHART procédé </w:t>
      </w:r>
      <w:proofErr w:type="spellStart"/>
      <w:r>
        <w:rPr>
          <w:rFonts w:ascii="Times New Roman" w:hAnsi="Times New Roman" w:cs="Times New Roman"/>
          <w:sz w:val="27"/>
          <w:szCs w:val="27"/>
        </w:rPr>
        <w:t>TimberRoc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ou équivalent.</w:t>
      </w:r>
    </w:p>
    <w:p w14:paraId="147260A9" w14:textId="77777777" w:rsidR="00D95AE4" w:rsidRDefault="00000000">
      <w:pPr>
        <w:pStyle w:val="NormalWeb"/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Les murs porteurs seront constitués d’éléments préfabriqués en béton de bois  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SPURGIN-LEONHART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ou équivalent, procédé de construction disposant d’un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ATEx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ou d’un Avis Technique. Les éléments seront fabriqués à partir de bois labellisé « Bois de France » et provenant d’exploitants labellisés PEFC.</w:t>
      </w:r>
    </w:p>
    <w:p w14:paraId="02F2FC27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Dimensionnements suivant calculs et nécessité de la structure.</w:t>
      </w:r>
    </w:p>
    <w:p w14:paraId="3EC025F5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La prestation comprend :</w:t>
      </w:r>
    </w:p>
    <w:p w14:paraId="6C7CEDE9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Fourniture et pose des panneaux en béton de bois</w:t>
      </w:r>
    </w:p>
    <w:p w14:paraId="0FC0068C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Semelle ou relevé anti-capillarité (uniquement pour panneaux RDC)</w:t>
      </w:r>
    </w:p>
    <w:p w14:paraId="54C7E8EC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Préparation des supports :</w:t>
      </w:r>
    </w:p>
    <w:p w14:paraId="143F8B31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Lit de mortier hydrofuge de type MAPEI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Porocol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ou équivalent</w:t>
      </w:r>
    </w:p>
    <w:p w14:paraId="64CB8807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Les moyens d’accès et de sécurité (garde-corps, escalier, plateforme, …)</w:t>
      </w:r>
    </w:p>
    <w:p w14:paraId="6F2E5B58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Maintien et réglage des panneaux en béton de bois par étais tirant-poussants</w:t>
      </w:r>
    </w:p>
    <w:p w14:paraId="607320E6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Ferraillage et coffrage des chaînages et renforts conformément au DTU 20.1</w:t>
      </w:r>
    </w:p>
    <w:p w14:paraId="3BC200FB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Coulage des chaînages et renforts en béton de classe C25/30 minimum conformément au DTU20.1</w:t>
      </w:r>
    </w:p>
    <w:p w14:paraId="1CAC6677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L’entreprise s’assurera de l’adéquation de ses moyens de levage aux poids et à la position des panneaux en béton de bois.</w:t>
      </w:r>
    </w:p>
    <w:p w14:paraId="1CE3AF6F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Ce lot peut comprendre également, le cas échéant :</w:t>
      </w:r>
    </w:p>
    <w:p w14:paraId="65CE04BF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Toutes réalisations de linteaux suivant préconisations du BE Structure</w:t>
      </w:r>
    </w:p>
    <w:p w14:paraId="2B9901E8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Toutes incorporations électriques suivant plans du lot technique</w:t>
      </w:r>
    </w:p>
    <w:p w14:paraId="27EAF80D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Toutes sujétions de traitement de tous les joints de liaison entre tous les éléments et les éléments de maçonnerie.</w:t>
      </w:r>
    </w:p>
    <w:p w14:paraId="7C3ACB3C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Tous détails d'engravures, de feuillures suivant plans de l'Architecte et préconisations des BET</w:t>
      </w:r>
    </w:p>
    <w:p w14:paraId="7693A5B2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Tout ragréage de surface par mortier à base cimentaire de type MAPEI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Nivolite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ou équivalent pour pose des menuiseries en applique</w:t>
      </w:r>
    </w:p>
    <w:p w14:paraId="194882E5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Toutes façons, tous détails, tous éléments et accessoires pour une parfaite réalisation et finition de (ou des) l'ouvrage(s), et toutes sujétions d'exécution.</w:t>
      </w:r>
    </w:p>
    <w:p w14:paraId="0DD24DF5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Quantités :</w:t>
      </w:r>
    </w:p>
    <w:p w14:paraId="58055D69" w14:textId="77777777" w:rsidR="00D95AE4" w:rsidRDefault="00000000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Surface « comptée vide pour plein » (rectangle enveloppant du coffrage)</w:t>
      </w:r>
    </w:p>
    <w:p w14:paraId="60DD61D4" w14:textId="77777777" w:rsidR="00D95AE4" w:rsidRDefault="00D95AE4"/>
    <w:sectPr w:rsidR="00D95AE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B8F8" w14:textId="77777777" w:rsidR="00634CCD" w:rsidRDefault="00634CCD">
      <w:pPr>
        <w:spacing w:after="0" w:line="240" w:lineRule="auto"/>
      </w:pPr>
      <w:r>
        <w:separator/>
      </w:r>
    </w:p>
  </w:endnote>
  <w:endnote w:type="continuationSeparator" w:id="0">
    <w:p w14:paraId="4D30292A" w14:textId="77777777" w:rsidR="00634CCD" w:rsidRDefault="0063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2F87" w14:textId="77777777" w:rsidR="00634CCD" w:rsidRDefault="00634C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9B7E69" w14:textId="77777777" w:rsidR="00634CCD" w:rsidRDefault="00634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5AE4"/>
    <w:rsid w:val="00634CCD"/>
    <w:rsid w:val="00635189"/>
    <w:rsid w:val="008C2E15"/>
    <w:rsid w:val="00CE0F26"/>
    <w:rsid w:val="00D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F8BFF"/>
  <w15:docId w15:val="{5CB7D925-D8B1-1C4A-8570-DB67C9A8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cs="Calibri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PANEL</dc:creator>
  <dc:description/>
  <cp:lastModifiedBy>Damien Guesnier</cp:lastModifiedBy>
  <cp:revision>2</cp:revision>
  <dcterms:created xsi:type="dcterms:W3CDTF">2025-06-17T16:36:00Z</dcterms:created>
  <dcterms:modified xsi:type="dcterms:W3CDTF">2025-06-17T16:36:00Z</dcterms:modified>
</cp:coreProperties>
</file>